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проанализирован деятельность одного из хозяйствующих субъектов, расположенных на территории Верховажского муниципального округа по обращению с отходами производства и потребления.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анализа установлено, что </w:t>
      </w:r>
      <w:r>
        <w:rPr>
          <w:rFonts w:ascii="Times New Roman" w:hAnsi="Times New Roman"/>
          <w:b w:val="0"/>
          <w:sz w:val="28"/>
        </w:rPr>
        <w:t>обществом</w:t>
      </w:r>
      <w:r>
        <w:rPr>
          <w:rFonts w:ascii="Times New Roman" w:hAnsi="Times New Roman"/>
          <w:sz w:val="28"/>
        </w:rPr>
        <w:t xml:space="preserve"> образуются твердые бытовые отходы 3, 4 класса опасности – принтер, сканеры, МФУ, картриджи печатающих устройств, шины и др. Кроме того, обществом заключены соответствующие договора на вывоз и утилизацию данных отходов. Тем не менее, отсутствует надлежащий учет, паспортизации отходов, которые влекут за собой недостоверное формирование отчетности, расчета платы за НВОС  и подготовки регионального кадастра отходов.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руководителю общества </w:t>
      </w:r>
      <w:r>
        <w:rPr>
          <w:rFonts w:ascii="Times New Roman" w:hAnsi="Times New Roman"/>
          <w:sz w:val="28"/>
        </w:rPr>
        <w:t xml:space="preserve">внесено представление, которое рассмотрено и удовлетворено, нарушения устранены. </w:t>
      </w:r>
    </w:p>
    <w:p w14:paraId="07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_ch" w:type="character">
    <w:name w:val="Balloon Text"/>
    <w:basedOn w:val="Style_2_ch"/>
    <w:link w:val="Style_4"/>
    <w:rPr>
      <w:rFonts w:ascii="Segoe UI" w:hAnsi="Segoe UI"/>
      <w:sz w:val="18"/>
    </w:rPr>
  </w:style>
  <w:style w:styleId="Style_5" w:type="paragraph">
    <w:name w:val="List Paragraph"/>
    <w:basedOn w:val="Style_2"/>
    <w:link w:val="Style_5_ch"/>
    <w:pPr>
      <w:widowControl w:val="1"/>
      <w:spacing w:line="256" w:lineRule="auto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6" w:type="paragraph">
    <w:name w:val="toc 4"/>
    <w:next w:val="Style_2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Nonformat"/>
    <w:link w:val="Style_13_ch"/>
    <w:pPr>
      <w:widowControl w:val="0"/>
      <w:spacing w:after="0" w:line="240" w:lineRule="auto"/>
      <w:ind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No Spacing"/>
    <w:link w:val="Style_22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2_ch" w:type="character">
    <w:name w:val="No Spacing"/>
    <w:link w:val="Style_22"/>
    <w:rPr>
      <w:rFonts w:ascii="Arial" w:hAnsi="Arial"/>
      <w:sz w:val="20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2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styleId="Style_25" w:type="paragraph">
    <w:name w:val="Body Text"/>
    <w:basedOn w:val="Style_2"/>
    <w:link w:val="Style_25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5_ch" w:type="character">
    <w:name w:val="Body Text"/>
    <w:basedOn w:val="Style_2_ch"/>
    <w:link w:val="Style_25"/>
    <w:rPr>
      <w:rFonts w:ascii="Times New Roman" w:hAnsi="Times New Roman"/>
      <w:sz w:val="24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2026-05-10T10:34:36Z</dcterms:modified>
</cp:coreProperties>
</file>